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913B6">
      <w:pPr>
        <w:pStyle w:val="2"/>
        <w:spacing w:before="0" w:line="276" w:lineRule="auto"/>
        <w:jc w:val="center"/>
        <w:rPr>
          <w:rFonts w:eastAsia="仿宋_GB2312"/>
          <w:b w:val="0"/>
          <w:sz w:val="32"/>
          <w:szCs w:val="32"/>
        </w:rPr>
      </w:pPr>
      <w:r>
        <w:rPr>
          <w:rFonts w:eastAsia="仿宋_GB2312"/>
          <w:sz w:val="32"/>
          <w:szCs w:val="32"/>
        </w:rPr>
        <w:t>综合评分明细表</w:t>
      </w:r>
      <w:bookmarkStart w:id="0" w:name="_GoBack"/>
      <w:bookmarkEnd w:id="0"/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987"/>
        <w:gridCol w:w="992"/>
        <w:gridCol w:w="6379"/>
        <w:gridCol w:w="952"/>
      </w:tblGrid>
      <w:tr w14:paraId="71F25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426" w:type="dxa"/>
            <w:vAlign w:val="center"/>
          </w:tcPr>
          <w:p w14:paraId="3CB939B1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987" w:type="dxa"/>
            <w:vAlign w:val="center"/>
          </w:tcPr>
          <w:p w14:paraId="303CDD5E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评分因素及权重</w:t>
            </w:r>
          </w:p>
        </w:tc>
        <w:tc>
          <w:tcPr>
            <w:tcW w:w="992" w:type="dxa"/>
            <w:vAlign w:val="center"/>
          </w:tcPr>
          <w:p w14:paraId="396E95E8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分值</w:t>
            </w:r>
          </w:p>
        </w:tc>
        <w:tc>
          <w:tcPr>
            <w:tcW w:w="6379" w:type="dxa"/>
            <w:vAlign w:val="center"/>
          </w:tcPr>
          <w:p w14:paraId="27D38F05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评分标准</w:t>
            </w:r>
          </w:p>
        </w:tc>
        <w:tc>
          <w:tcPr>
            <w:tcW w:w="952" w:type="dxa"/>
            <w:vAlign w:val="center"/>
          </w:tcPr>
          <w:p w14:paraId="60AFE411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评分因素类别</w:t>
            </w:r>
          </w:p>
        </w:tc>
      </w:tr>
      <w:tr w14:paraId="24D6C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 w14:paraId="1B29513D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1</w:t>
            </w:r>
          </w:p>
        </w:tc>
        <w:tc>
          <w:tcPr>
            <w:tcW w:w="987" w:type="dxa"/>
            <w:vAlign w:val="center"/>
          </w:tcPr>
          <w:p w14:paraId="49AF5056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报价</w:t>
            </w:r>
          </w:p>
        </w:tc>
        <w:tc>
          <w:tcPr>
            <w:tcW w:w="992" w:type="dxa"/>
            <w:vAlign w:val="center"/>
          </w:tcPr>
          <w:p w14:paraId="2C2BCEA4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%</w:t>
            </w:r>
          </w:p>
          <w:p w14:paraId="4697EB56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6379" w:type="dxa"/>
            <w:vAlign w:val="center"/>
          </w:tcPr>
          <w:p w14:paraId="213A9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eastAsia="仿宋_GB2312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1"/>
                <w:szCs w:val="21"/>
                <w:highlight w:val="none"/>
              </w:rPr>
              <w:t>综合评分法中的价格分统一采用低价优先法计算，即满足本次比选文件要求且最后报价最低的供应商的价格为基准价，其价格分为满分。其他供应商的价格分统一按照下列公式计算:磋商报价得分=(磋商基准价/最后磋商报价)x</w:t>
            </w:r>
            <w:r>
              <w:rPr>
                <w:rFonts w:hint="eastAsia" w:ascii="仿宋_GB2312" w:eastAsia="仿宋_GB2312"/>
                <w:bCs/>
                <w:sz w:val="21"/>
                <w:szCs w:val="21"/>
                <w:highlight w:val="none"/>
                <w:lang w:val="en-US" w:eastAsia="zh-CN"/>
              </w:rPr>
              <w:t>15</w:t>
            </w:r>
          </w:p>
        </w:tc>
        <w:tc>
          <w:tcPr>
            <w:tcW w:w="952" w:type="dxa"/>
            <w:vAlign w:val="center"/>
          </w:tcPr>
          <w:p w14:paraId="054B6061"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共同评分因素</w:t>
            </w:r>
          </w:p>
        </w:tc>
      </w:tr>
      <w:tr w14:paraId="63BA9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 w14:paraId="09F1153F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987" w:type="dxa"/>
            <w:vAlign w:val="center"/>
          </w:tcPr>
          <w:p w14:paraId="7B5EED49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方案</w:t>
            </w:r>
          </w:p>
        </w:tc>
        <w:tc>
          <w:tcPr>
            <w:tcW w:w="992" w:type="dxa"/>
            <w:vAlign w:val="center"/>
          </w:tcPr>
          <w:p w14:paraId="41941E1D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%</w:t>
            </w:r>
          </w:p>
          <w:p w14:paraId="484EB4BA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6379" w:type="dxa"/>
            <w:vAlign w:val="center"/>
          </w:tcPr>
          <w:p w14:paraId="7E207D43">
            <w:pPr>
              <w:pStyle w:val="28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textAlignment w:val="auto"/>
              <w:rPr>
                <w:rFonts w:hint="eastAsia"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</w:rPr>
              <w:t>根据投标人针对本项目的方案进行综合评分：</w:t>
            </w:r>
            <w:r>
              <w:rPr>
                <w:rFonts w:hint="eastAsia" w:ascii="仿宋_GB2312" w:eastAsia="仿宋_GB2312" w:cs="宋体"/>
                <w:szCs w:val="21"/>
              </w:rPr>
              <w:t>①</w:t>
            </w: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技术维护</w:t>
            </w:r>
            <w:r>
              <w:rPr>
                <w:rFonts w:hint="eastAsia" w:ascii="仿宋_GB2312" w:eastAsia="仿宋_GB2312" w:cs="宋体"/>
                <w:szCs w:val="21"/>
              </w:rPr>
              <w:t>②</w:t>
            </w: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日常运营</w:t>
            </w:r>
            <w:r>
              <w:rPr>
                <w:rFonts w:hint="eastAsia" w:ascii="仿宋_GB2312" w:eastAsia="仿宋_GB2312" w:cs="宋体"/>
                <w:szCs w:val="21"/>
              </w:rPr>
              <w:t>③</w:t>
            </w: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原创稿件编发</w:t>
            </w:r>
            <w:r>
              <w:rPr>
                <w:rFonts w:hint="eastAsia" w:ascii="仿宋_GB2312" w:eastAsia="仿宋_GB2312" w:cs="宋体"/>
                <w:szCs w:val="21"/>
              </w:rPr>
              <w:t>④</w:t>
            </w: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内容策划</w:t>
            </w:r>
            <w:r>
              <w:rPr>
                <w:rFonts w:hint="eastAsia" w:ascii="仿宋_GB2312" w:eastAsia="仿宋_GB2312" w:cs="宋体"/>
                <w:szCs w:val="21"/>
              </w:rPr>
              <w:t>⑤</w:t>
            </w: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优化设计⑥运营优化⑦人员要求⑧服务保障。完整提供上述内容并符合项目要求</w:t>
            </w:r>
            <w:r>
              <w:rPr>
                <w:rFonts w:hint="eastAsia" w:ascii="仿宋_GB2312" w:hAnsi="Times New Roman" w:eastAsia="仿宋_GB2312"/>
                <w:szCs w:val="21"/>
              </w:rPr>
              <w:t>的得</w:t>
            </w: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40</w:t>
            </w:r>
            <w:r>
              <w:rPr>
                <w:rFonts w:hint="eastAsia" w:ascii="仿宋_GB2312" w:hAnsi="Times New Roman" w:eastAsia="仿宋_GB2312"/>
                <w:szCs w:val="21"/>
              </w:rPr>
              <w:t>分；每有一项缺项的扣</w:t>
            </w: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Times New Roman" w:eastAsia="仿宋_GB2312"/>
                <w:szCs w:val="21"/>
              </w:rPr>
              <w:t>分，每有一处内容存在内容不足的扣</w:t>
            </w: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2</w:t>
            </w:r>
            <w:r>
              <w:rPr>
                <w:rFonts w:hint="eastAsia" w:ascii="仿宋_GB2312" w:hAnsi="Times New Roman" w:eastAsia="仿宋_GB2312"/>
                <w:szCs w:val="21"/>
              </w:rPr>
              <w:t>分，扣完为止。</w:t>
            </w:r>
          </w:p>
        </w:tc>
        <w:tc>
          <w:tcPr>
            <w:tcW w:w="952" w:type="dxa"/>
            <w:vAlign w:val="center"/>
          </w:tcPr>
          <w:p w14:paraId="0F649CAD"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技术类评分因素</w:t>
            </w:r>
          </w:p>
        </w:tc>
      </w:tr>
      <w:tr w14:paraId="75490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 w14:paraId="45E05D30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3</w:t>
            </w:r>
          </w:p>
        </w:tc>
        <w:tc>
          <w:tcPr>
            <w:tcW w:w="987" w:type="dxa"/>
            <w:vAlign w:val="center"/>
          </w:tcPr>
          <w:p w14:paraId="3C70A42C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项目团队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配置</w:t>
            </w:r>
          </w:p>
        </w:tc>
        <w:tc>
          <w:tcPr>
            <w:tcW w:w="992" w:type="dxa"/>
            <w:vAlign w:val="center"/>
          </w:tcPr>
          <w:p w14:paraId="6D59DF11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%</w:t>
            </w:r>
          </w:p>
          <w:p w14:paraId="5E85C8EB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6379" w:type="dxa"/>
            <w:vAlign w:val="center"/>
          </w:tcPr>
          <w:p w14:paraId="2351CE5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</w:rPr>
              <w:t>项目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  <w:lang w:val="en-US" w:eastAsia="zh-CN"/>
              </w:rPr>
              <w:t>负责人（5分）</w:t>
            </w:r>
          </w:p>
          <w:p w14:paraId="21EB0A6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根据拟派项目负责人的经验、资历(履历、从业时间、业绩、能力等)横向比较打分。</w:t>
            </w:r>
          </w:p>
          <w:p w14:paraId="33D4881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优秀得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分，较好得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分，良好得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分，一般得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分，差得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分，未提供得0分。</w:t>
            </w:r>
          </w:p>
          <w:p w14:paraId="78E20EB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  <w:lang w:val="en-US" w:eastAsia="zh-CN"/>
              </w:rPr>
              <w:t>2.团队人员数量（6分）</w:t>
            </w:r>
          </w:p>
          <w:p w14:paraId="377313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拟派本项目团队人数在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人基础上，每增加1人加1分，满分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分。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团队人数不足4人不得分。</w:t>
            </w:r>
          </w:p>
          <w:p w14:paraId="35BE8DC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</w:rPr>
              <w:t>3.团队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  <w:lang w:val="en-US" w:eastAsia="zh-CN"/>
              </w:rPr>
              <w:t>组成（4分）</w:t>
            </w:r>
          </w:p>
          <w:p w14:paraId="68555C7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default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拟派本项目团队构成需包含：技术维护、专业采编人员、美编、审校人员。配置齐全的得4分，每少一类扣1分。</w:t>
            </w:r>
          </w:p>
          <w:p w14:paraId="7B8AAE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  <w:lang w:val="en-US" w:eastAsia="zh-CN"/>
              </w:rPr>
              <w:t>4.团队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  <w:highlight w:val="none"/>
              </w:rPr>
              <w:t>成员(10分)</w:t>
            </w:r>
          </w:p>
          <w:p w14:paraId="372C90EA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拟派本项目团队人员有一名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副高</w:t>
            </w:r>
            <w:r>
              <w:rPr>
                <w:rFonts w:hint="eastAsia" w:ascii="仿宋_GB2312" w:eastAsia="仿宋_GB2312"/>
                <w:b w:val="0"/>
                <w:bCs w:val="0"/>
                <w:sz w:val="21"/>
                <w:szCs w:val="21"/>
                <w:highlight w:val="none"/>
              </w:rPr>
              <w:t>级及以上职称的，得2分，满分10分。</w:t>
            </w:r>
          </w:p>
          <w:p w14:paraId="0F46F1C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highlight w:val="none"/>
              </w:rPr>
              <w:t>【相关证书和证明材料提供复印件加盖投标人公章。提供在本单位在职有效证明，加盖投标人公章。】</w:t>
            </w:r>
          </w:p>
        </w:tc>
        <w:tc>
          <w:tcPr>
            <w:tcW w:w="952" w:type="dxa"/>
            <w:vAlign w:val="center"/>
          </w:tcPr>
          <w:p w14:paraId="1B8170AC"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技术类评分因素</w:t>
            </w:r>
          </w:p>
        </w:tc>
      </w:tr>
      <w:tr w14:paraId="3CEA3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center"/>
          </w:tcPr>
          <w:p w14:paraId="180CBF35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6</w:t>
            </w:r>
          </w:p>
        </w:tc>
        <w:tc>
          <w:tcPr>
            <w:tcW w:w="987" w:type="dxa"/>
            <w:vAlign w:val="center"/>
          </w:tcPr>
          <w:p w14:paraId="76AE52EE">
            <w:pPr>
              <w:jc w:val="center"/>
              <w:rPr>
                <w:rFonts w:hint="default" w:ascii="仿宋_GB2312" w:eastAsia="仿宋_GB2312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业绩</w:t>
            </w:r>
          </w:p>
        </w:tc>
        <w:tc>
          <w:tcPr>
            <w:tcW w:w="992" w:type="dxa"/>
            <w:vAlign w:val="center"/>
          </w:tcPr>
          <w:p w14:paraId="184663F9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%</w:t>
            </w:r>
          </w:p>
          <w:p w14:paraId="38181440">
            <w:pPr>
              <w:jc w:val="center"/>
              <w:rPr>
                <w:rFonts w:hint="eastAsia" w:ascii="仿宋_GB2312" w:eastAsia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b/>
                <w:bCs/>
                <w:sz w:val="21"/>
                <w:szCs w:val="21"/>
              </w:rPr>
              <w:t>分）</w:t>
            </w:r>
          </w:p>
        </w:tc>
        <w:tc>
          <w:tcPr>
            <w:tcW w:w="6379" w:type="dxa"/>
            <w:vAlign w:val="center"/>
          </w:tcPr>
          <w:p w14:paraId="0A33C8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申请</w:t>
            </w:r>
            <w:r>
              <w:rPr>
                <w:rFonts w:hint="eastAsia" w:ascii="仿宋_GB2312" w:eastAsia="仿宋_GB2312"/>
                <w:sz w:val="21"/>
                <w:szCs w:val="21"/>
              </w:rPr>
              <w:t>人近三年曾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被委托</w:t>
            </w:r>
            <w:r>
              <w:rPr>
                <w:rFonts w:hint="eastAsia" w:ascii="仿宋_GB2312" w:eastAsia="仿宋_GB2312"/>
                <w:sz w:val="21"/>
                <w:szCs w:val="21"/>
              </w:rPr>
              <w:t>开展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与本项目类似的微信公众号、网站运营项目，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每一个得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sz w:val="21"/>
                <w:szCs w:val="21"/>
              </w:rPr>
              <w:t>分，最多得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1"/>
                <w:szCs w:val="21"/>
              </w:rPr>
              <w:t>分</w:t>
            </w: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eastAsia="仿宋_GB2312"/>
                <w:sz w:val="21"/>
                <w:szCs w:val="21"/>
              </w:rPr>
              <w:t>不提供不得分（需提供证明材料，以合同签订时间或中标（成交）通知书发放时间为准；提供合同或中标（成交）通知书复印件并加盖</w:t>
            </w:r>
            <w:r>
              <w:rPr>
                <w:rFonts w:hint="eastAsia" w:ascii="仿宋_GB2312" w:eastAsia="仿宋_GB2312"/>
                <w:sz w:val="21"/>
                <w:szCs w:val="21"/>
                <w:lang w:val="en-US" w:eastAsia="zh-CN"/>
              </w:rPr>
              <w:t>申请人</w:t>
            </w:r>
            <w:r>
              <w:rPr>
                <w:rFonts w:hint="eastAsia" w:ascii="仿宋_GB2312" w:eastAsia="仿宋_GB2312"/>
                <w:sz w:val="21"/>
                <w:szCs w:val="21"/>
              </w:rPr>
              <w:t>公章（鲜章））。</w:t>
            </w:r>
          </w:p>
        </w:tc>
        <w:tc>
          <w:tcPr>
            <w:tcW w:w="952" w:type="dxa"/>
            <w:vAlign w:val="center"/>
          </w:tcPr>
          <w:p w14:paraId="63DF0BE3"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共同评分因素</w:t>
            </w:r>
          </w:p>
        </w:tc>
      </w:tr>
    </w:tbl>
    <w:p w14:paraId="69E735EC">
      <w:pPr>
        <w:rPr>
          <w:rFonts w:ascii="Times New Roman" w:eastAsia="仿宋_GB231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46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JiYWFmNTczZTE0M2IzNmMzMDQ3M2YxY2Q3OWI2ZDIifQ=="/>
  </w:docVars>
  <w:rsids>
    <w:rsidRoot w:val="004902E8"/>
    <w:rsid w:val="000109D3"/>
    <w:rsid w:val="000A754E"/>
    <w:rsid w:val="000C50BD"/>
    <w:rsid w:val="00107F1D"/>
    <w:rsid w:val="001227C7"/>
    <w:rsid w:val="001311AD"/>
    <w:rsid w:val="00132879"/>
    <w:rsid w:val="00141CDB"/>
    <w:rsid w:val="00150F63"/>
    <w:rsid w:val="00175531"/>
    <w:rsid w:val="00196722"/>
    <w:rsid w:val="001B2EF5"/>
    <w:rsid w:val="001B47CB"/>
    <w:rsid w:val="001E7D4E"/>
    <w:rsid w:val="0020705C"/>
    <w:rsid w:val="002A4C22"/>
    <w:rsid w:val="002B2D52"/>
    <w:rsid w:val="002F155E"/>
    <w:rsid w:val="00346D0B"/>
    <w:rsid w:val="003816BB"/>
    <w:rsid w:val="003E7F89"/>
    <w:rsid w:val="0040084B"/>
    <w:rsid w:val="00400BF2"/>
    <w:rsid w:val="004152BF"/>
    <w:rsid w:val="00441BA7"/>
    <w:rsid w:val="00466058"/>
    <w:rsid w:val="004902E8"/>
    <w:rsid w:val="004963BA"/>
    <w:rsid w:val="004F0B0F"/>
    <w:rsid w:val="004F3D5E"/>
    <w:rsid w:val="0056465D"/>
    <w:rsid w:val="00593F92"/>
    <w:rsid w:val="0077310B"/>
    <w:rsid w:val="008062AD"/>
    <w:rsid w:val="0085097F"/>
    <w:rsid w:val="00873720"/>
    <w:rsid w:val="008E7DB0"/>
    <w:rsid w:val="0092197F"/>
    <w:rsid w:val="009A77D5"/>
    <w:rsid w:val="009B2C68"/>
    <w:rsid w:val="009E5A34"/>
    <w:rsid w:val="009F1F6E"/>
    <w:rsid w:val="009F46D9"/>
    <w:rsid w:val="00A12CCF"/>
    <w:rsid w:val="00A35299"/>
    <w:rsid w:val="00A475CE"/>
    <w:rsid w:val="00A7443B"/>
    <w:rsid w:val="00A81359"/>
    <w:rsid w:val="00B31578"/>
    <w:rsid w:val="00B52126"/>
    <w:rsid w:val="00BA11F8"/>
    <w:rsid w:val="00BC07A3"/>
    <w:rsid w:val="00C55CC2"/>
    <w:rsid w:val="00C610C4"/>
    <w:rsid w:val="00C83648"/>
    <w:rsid w:val="00C87B25"/>
    <w:rsid w:val="00D400C6"/>
    <w:rsid w:val="00DA7F74"/>
    <w:rsid w:val="00E22B82"/>
    <w:rsid w:val="00ED1005"/>
    <w:rsid w:val="00F46BBE"/>
    <w:rsid w:val="00F93F65"/>
    <w:rsid w:val="00FC3529"/>
    <w:rsid w:val="00FD46C4"/>
    <w:rsid w:val="00FE3293"/>
    <w:rsid w:val="00FE38E4"/>
    <w:rsid w:val="00FE3B6C"/>
    <w:rsid w:val="00FF28C8"/>
    <w:rsid w:val="08B82345"/>
    <w:rsid w:val="1DEE53BC"/>
    <w:rsid w:val="1F8D1F82"/>
    <w:rsid w:val="2C8C2E2E"/>
    <w:rsid w:val="36A257FD"/>
    <w:rsid w:val="44D07801"/>
    <w:rsid w:val="4A0F05DD"/>
    <w:rsid w:val="502D46AE"/>
    <w:rsid w:val="5EDC44A2"/>
    <w:rsid w:val="5F6462F6"/>
    <w:rsid w:val="69442DD4"/>
    <w:rsid w:val="7BE3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0"/>
      <w:sz w:val="34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/>
      <w:b/>
      <w:bCs/>
      <w:kern w:val="44"/>
      <w:sz w:val="44"/>
      <w:szCs w:val="44"/>
    </w:rPr>
  </w:style>
  <w:style w:type="paragraph" w:styleId="3">
    <w:name w:val="heading 2"/>
    <w:basedOn w:val="1"/>
    <w:next w:val="4"/>
    <w:link w:val="16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Body Text"/>
    <w:basedOn w:val="1"/>
    <w:next w:val="1"/>
    <w:link w:val="17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6">
    <w:name w:val="Body Text Indent"/>
    <w:basedOn w:val="1"/>
    <w:link w:val="24"/>
    <w:semiHidden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Ansi="宋体"/>
      <w:sz w:val="18"/>
      <w:szCs w:val="18"/>
    </w:rPr>
  </w:style>
  <w:style w:type="paragraph" w:styleId="10">
    <w:name w:val="Title"/>
    <w:basedOn w:val="1"/>
    <w:next w:val="1"/>
    <w:link w:val="29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1">
    <w:name w:val="Body Text First Indent 2"/>
    <w:basedOn w:val="6"/>
    <w:link w:val="25"/>
    <w:semiHidden/>
    <w:unhideWhenUsed/>
    <w:qFormat/>
    <w:uiPriority w:val="99"/>
    <w:pPr>
      <w:ind w:firstLine="420" w:firstLineChars="200"/>
    </w:pPr>
  </w:style>
  <w:style w:type="table" w:styleId="13">
    <w:name w:val="Table Grid"/>
    <w:basedOn w:val="12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标题 1 字符"/>
    <w:basedOn w:val="14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6">
    <w:name w:val="标题 2 字符"/>
    <w:basedOn w:val="14"/>
    <w:link w:val="3"/>
    <w:qFormat/>
    <w:uiPriority w:val="0"/>
    <w:rPr>
      <w:rFonts w:ascii="Arial" w:hAnsi="Arial" w:eastAsia="黑体" w:cs="Times New Roman"/>
      <w:b/>
      <w:bCs/>
      <w:kern w:val="0"/>
      <w:sz w:val="32"/>
      <w:szCs w:val="32"/>
    </w:rPr>
  </w:style>
  <w:style w:type="character" w:customStyle="1" w:styleId="17">
    <w:name w:val="正文文本 字符"/>
    <w:link w:val="5"/>
    <w:qFormat/>
    <w:uiPriority w:val="0"/>
    <w:rPr>
      <w:szCs w:val="24"/>
    </w:rPr>
  </w:style>
  <w:style w:type="character" w:customStyle="1" w:styleId="18">
    <w:name w:val="正文文本 字符1"/>
    <w:basedOn w:val="14"/>
    <w:semiHidden/>
    <w:qFormat/>
    <w:uiPriority w:val="99"/>
    <w:rPr>
      <w:rFonts w:ascii="宋体" w:hAnsi="Times New Roman" w:eastAsia="宋体" w:cs="Times New Roman"/>
      <w:kern w:val="0"/>
      <w:sz w:val="34"/>
    </w:rPr>
  </w:style>
  <w:style w:type="paragraph" w:customStyle="1" w:styleId="19">
    <w:name w:val="〖C01〗正文"/>
    <w:qFormat/>
    <w:uiPriority w:val="99"/>
    <w:pPr>
      <w:widowControl w:val="0"/>
      <w:topLinePunct/>
      <w:spacing w:line="600" w:lineRule="exact"/>
      <w:ind w:firstLine="637" w:firstLineChars="200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paragraph" w:customStyle="1" w:styleId="20">
    <w:name w:val="首行缩进"/>
    <w:basedOn w:val="1"/>
    <w:qFormat/>
    <w:uiPriority w:val="0"/>
    <w:pPr>
      <w:spacing w:after="50" w:afterLines="50" w:line="300" w:lineRule="auto"/>
      <w:ind w:firstLine="200" w:firstLineChars="200"/>
    </w:pPr>
    <w:rPr>
      <w:rFonts w:ascii="Times New Roman"/>
      <w:kern w:val="2"/>
      <w:sz w:val="21"/>
      <w:szCs w:val="24"/>
    </w:rPr>
  </w:style>
  <w:style w:type="paragraph" w:customStyle="1" w:styleId="21">
    <w:name w:val="6"/>
    <w:basedOn w:val="6"/>
    <w:next w:val="11"/>
    <w:qFormat/>
    <w:uiPriority w:val="0"/>
    <w:pPr>
      <w:ind w:firstLine="420" w:firstLineChars="200"/>
    </w:pPr>
    <w:rPr>
      <w:rFonts w:ascii="Calibri" w:hAnsi="Calibri"/>
      <w:kern w:val="2"/>
      <w:sz w:val="21"/>
    </w:rPr>
  </w:style>
  <w:style w:type="paragraph" w:customStyle="1" w:styleId="22">
    <w:name w:val="正文2.25"/>
    <w:basedOn w:val="1"/>
    <w:qFormat/>
    <w:uiPriority w:val="0"/>
    <w:pPr>
      <w:spacing w:line="360" w:lineRule="auto"/>
      <w:ind w:firstLine="540" w:firstLineChars="225"/>
    </w:pPr>
    <w:rPr>
      <w:rFonts w:ascii="Times New Roman" w:eastAsia="仿宋_GB2312"/>
      <w:sz w:val="24"/>
      <w:szCs w:val="24"/>
    </w:r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  <w:rPr>
      <w:rFonts w:ascii="Times New Roman"/>
      <w:kern w:val="2"/>
      <w:sz w:val="21"/>
      <w:szCs w:val="24"/>
    </w:rPr>
  </w:style>
  <w:style w:type="character" w:customStyle="1" w:styleId="24">
    <w:name w:val="正文文本缩进 字符"/>
    <w:basedOn w:val="14"/>
    <w:link w:val="6"/>
    <w:semiHidden/>
    <w:qFormat/>
    <w:uiPriority w:val="99"/>
    <w:rPr>
      <w:rFonts w:ascii="宋体" w:hAnsi="Times New Roman" w:eastAsia="宋体" w:cs="Times New Roman"/>
      <w:kern w:val="0"/>
      <w:sz w:val="34"/>
    </w:rPr>
  </w:style>
  <w:style w:type="character" w:customStyle="1" w:styleId="25">
    <w:name w:val="正文文本首行缩进 2 字符"/>
    <w:basedOn w:val="24"/>
    <w:link w:val="11"/>
    <w:semiHidden/>
    <w:qFormat/>
    <w:uiPriority w:val="99"/>
    <w:rPr>
      <w:rFonts w:ascii="宋体" w:hAnsi="Times New Roman" w:eastAsia="宋体" w:cs="Times New Roman"/>
      <w:kern w:val="0"/>
      <w:sz w:val="34"/>
    </w:rPr>
  </w:style>
  <w:style w:type="character" w:customStyle="1" w:styleId="26">
    <w:name w:val="页眉 字符"/>
    <w:basedOn w:val="14"/>
    <w:link w:val="8"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character" w:customStyle="1" w:styleId="27">
    <w:name w:val="页脚 字符"/>
    <w:basedOn w:val="14"/>
    <w:link w:val="7"/>
    <w:qFormat/>
    <w:uiPriority w:val="99"/>
    <w:rPr>
      <w:rFonts w:ascii="宋体" w:hAnsi="Times New Roman" w:eastAsia="宋体" w:cs="Times New Roman"/>
      <w:kern w:val="0"/>
      <w:sz w:val="18"/>
      <w:szCs w:val="18"/>
    </w:rPr>
  </w:style>
  <w:style w:type="paragraph" w:customStyle="1" w:styleId="28">
    <w:name w:val="12、表格内左对齐正文"/>
    <w:basedOn w:val="1"/>
    <w:qFormat/>
    <w:uiPriority w:val="0"/>
    <w:pPr>
      <w:tabs>
        <w:tab w:val="left" w:pos="0"/>
      </w:tabs>
      <w:wordWrap w:val="0"/>
      <w:topLinePunct/>
      <w:adjustRightInd w:val="0"/>
      <w:snapToGrid w:val="0"/>
      <w:spacing w:line="360" w:lineRule="exact"/>
      <w:ind w:left="48" w:leftChars="20"/>
      <w:jc w:val="left"/>
    </w:pPr>
    <w:rPr>
      <w:rFonts w:hAnsi="宋体"/>
      <w:kern w:val="2"/>
      <w:sz w:val="21"/>
      <w:szCs w:val="24"/>
    </w:rPr>
  </w:style>
  <w:style w:type="character" w:customStyle="1" w:styleId="29">
    <w:name w:val="标题 字符"/>
    <w:basedOn w:val="14"/>
    <w:link w:val="10"/>
    <w:qFormat/>
    <w:uiPriority w:val="0"/>
    <w:rPr>
      <w:rFonts w:asciiTheme="majorHAnsi" w:hAnsiTheme="majorHAnsi" w:eastAsiaTheme="majorEastAsia" w:cstheme="majorBidi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5CEF3-5F3D-444F-9F72-EC409E97027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677</Words>
  <Characters>703</Characters>
  <Lines>30</Lines>
  <Paragraphs>8</Paragraphs>
  <TotalTime>66</TotalTime>
  <ScaleCrop>false</ScaleCrop>
  <LinksUpToDate>false</LinksUpToDate>
  <CharactersWithSpaces>703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2024-05-14T01:56:00Z</dcterms:created>
  <dc:creator>张 佳玲</dc:creator>
  <cp:lastModifiedBy>L.j</cp:lastModifiedBy>
  <cp:lastPrinted>2024-08-06T08:30:00Z</cp:lastPrinted>
  <dcterms:modified xsi:type="dcterms:W3CDTF">2024-11-07T09:24:22Z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DAF721F339014600A340DFF1A57AFE77_13</vt:lpwstr>
  </property>
</Properties>
</file>